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DE2BDE" w:rsidP="006300C9">
            <w:r w:rsidRPr="00DE2BDE">
              <w:t>Қауіпсіздікті қамтамасыз ету жүйелерін есептеу және жобалау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9A5B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231770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DE2BD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сенімділігін, сақталғыштығын және қауіпсіздігін бағалау дағдылары болуы </w:t>
            </w:r>
            <w:r w:rsidRPr="003F2050">
              <w:rPr>
                <w:lang w:val="kk-KZ"/>
              </w:rPr>
              <w:t xml:space="preserve">технологиялық процестерін жасаудың, жөндеу жабдықтарын таңдаудың және кәсіпорынның жөндеу қызметін ұйымдастырудың жалпы мәселелері бойынша </w:t>
            </w:r>
            <w:r w:rsidRPr="003F2050">
              <w:rPr>
                <w:lang w:val="kk-KZ"/>
              </w:rPr>
              <w:lastRenderedPageBreak/>
              <w:t>теориялық және тәжірибелік дайындау болып табылады.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571FCC" w:rsidP="006300C9">
            <w:pPr>
              <w:rPr>
                <w:color w:val="000000" w:themeColor="text1"/>
                <w:lang w:val="kk-KZ"/>
              </w:rPr>
            </w:pPr>
            <w:r w:rsidRPr="005D0CF1">
              <w:rPr>
                <w:color w:val="000000" w:themeColor="text1"/>
                <w:lang w:val="kk-KZ"/>
              </w:rPr>
              <w:lastRenderedPageBreak/>
              <w:t>1..</w:t>
            </w:r>
            <w:r w:rsidR="00C21D0A">
              <w:rPr>
                <w:lang w:val="kk-KZ"/>
              </w:rPr>
              <w:t>Жабдықтардың пайдаланулық сенімділігін арттырудағы ролі мен мағынасымен танысу;</w:t>
            </w:r>
          </w:p>
        </w:tc>
        <w:tc>
          <w:tcPr>
            <w:tcW w:w="3827" w:type="dxa"/>
            <w:shd w:val="clear" w:color="auto" w:fill="auto"/>
          </w:tcPr>
          <w:p w:rsidR="0042688D" w:rsidRDefault="009937B0" w:rsidP="006300C9">
            <w:pPr>
              <w:rPr>
                <w:lang w:val="kk-KZ"/>
              </w:rPr>
            </w:pPr>
            <w:r w:rsidRPr="00D67C08">
              <w:rPr>
                <w:sz w:val="28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 w:rsidR="00D67C08">
              <w:rPr>
                <w:lang w:val="kk-KZ"/>
              </w:rPr>
              <w:t xml:space="preserve">сенімділік </w:t>
            </w:r>
            <w:r w:rsidR="0042688D" w:rsidRPr="00795506">
              <w:rPr>
                <w:lang w:val="kk-KZ"/>
              </w:rPr>
              <w:t>теориясының негізгі ұғымдарын, сенімділіктің сандық сипаттамаларын</w:t>
            </w:r>
            <w:r w:rsidR="00D67C08" w:rsidRPr="00D8070D">
              <w:rPr>
                <w:lang w:val="kk-KZ"/>
              </w:rPr>
              <w:t>анықтау;</w:t>
            </w:r>
          </w:p>
          <w:p w:rsidR="0042688D" w:rsidRPr="0042688D" w:rsidRDefault="0042688D" w:rsidP="0042688D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  <w:p w:rsidR="007B43E5" w:rsidRPr="00DD6435" w:rsidRDefault="007B43E5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</w:tc>
      </w:tr>
      <w:tr w:rsidR="00C43E65" w:rsidRPr="00DE2BDE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2050" w:rsidRPr="003F2050" w:rsidRDefault="00770585" w:rsidP="00C21D0A">
            <w:pPr>
              <w:jc w:val="both"/>
              <w:rPr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F2050">
              <w:rPr>
                <w:spacing w:val="-10"/>
                <w:lang w:val="kk-KZ"/>
              </w:rPr>
              <w:t>Т</w:t>
            </w:r>
            <w:r w:rsidR="003F2050"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 w:rsidR="003F205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2688D" w:rsidRPr="00795506" w:rsidRDefault="00DD6435" w:rsidP="0042688D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pacing w:val="-1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 w:rsidR="0042688D" w:rsidRPr="00795506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C21D0A" w:rsidRPr="005D0CF1" w:rsidRDefault="00C21D0A" w:rsidP="00C2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DE2BD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C21D0A">
              <w:rPr>
                <w:lang w:val="kk-KZ"/>
              </w:rPr>
              <w:t>Бөлшектерді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6300C9">
            <w:pPr>
              <w:rPr>
                <w:b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 w:rsidR="0042688D" w:rsidRPr="00795506">
              <w:rPr>
                <w:lang w:val="kk-KZ"/>
              </w:rPr>
              <w:t>техникалық жүйелердің сенімділігін, сақталғыштығын және қауіпсіздігін бағалау дағдылары</w:t>
            </w:r>
            <w:r w:rsidR="0042688D"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DE2BDE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>қауіпсіздігін бағалау 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4.1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DE2BDE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DE2B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1. «</w:t>
            </w:r>
            <w:r>
              <w:rPr>
                <w:lang w:val="kk-KZ"/>
              </w:rPr>
              <w:t>Машиналарды жинаудың негіздері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плакаттарының сериясы</w:t>
            </w:r>
            <w:r w:rsidRPr="00001B27">
              <w:rPr>
                <w:lang w:val="kk-KZ"/>
              </w:rPr>
              <w:t xml:space="preserve"> – 25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2. «</w:t>
            </w:r>
            <w:r>
              <w:rPr>
                <w:lang w:val="kk-KZ"/>
              </w:rPr>
              <w:t>Бөлшектерді қалпына келтірудің негіқгі тәсілдері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>плакаттарының сериясы</w:t>
            </w:r>
            <w:r w:rsidRPr="00001B27">
              <w:rPr>
                <w:lang w:val="kk-KZ"/>
              </w:rPr>
              <w:t xml:space="preserve"> – 20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Тәжірибелік сабақтарға әдістемелік нұсқаулар</w:t>
            </w:r>
            <w:r w:rsidRPr="00001B27">
              <w:rPr>
                <w:lang w:val="kk-KZ"/>
              </w:rPr>
              <w:t xml:space="preserve">. Алматы. </w:t>
            </w:r>
            <w:r>
              <w:rPr>
                <w:lang w:val="kk-KZ"/>
              </w:rPr>
              <w:t xml:space="preserve">ҚазҰТУ </w:t>
            </w:r>
            <w:r w:rsidRPr="00001B27">
              <w:rPr>
                <w:lang w:val="kk-KZ"/>
              </w:rPr>
              <w:t>РИО, 1994.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4. </w:t>
            </w:r>
            <w:r>
              <w:rPr>
                <w:lang w:val="kk-KZ"/>
              </w:rPr>
              <w:t>Бүріккіштерді тексеруге және реттеуге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5. </w:t>
            </w:r>
            <w:r>
              <w:rPr>
                <w:lang w:val="kk-KZ"/>
              </w:rPr>
              <w:t>Ультрадыбыстық</w:t>
            </w:r>
            <w:r w:rsidRPr="00001B27">
              <w:rPr>
                <w:lang w:val="kk-KZ"/>
              </w:rPr>
              <w:t xml:space="preserve"> дефектоскоп.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6. </w:t>
            </w:r>
            <w:r>
              <w:rPr>
                <w:lang w:val="kk-KZ"/>
              </w:rPr>
              <w:t>Айналатын бөлшектерді статикалық теңгеруге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7. </w:t>
            </w:r>
            <w:r>
              <w:rPr>
                <w:lang w:val="kk-KZ"/>
              </w:rPr>
              <w:t>Бұрғылау, мұнай кәсіпшілігі жабдықтарының және т.б. үлгілері мен макеттері.</w:t>
            </w:r>
          </w:p>
          <w:p w:rsidR="00C43E65" w:rsidRPr="002150F2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8. «</w:t>
            </w:r>
            <w:r>
              <w:rPr>
                <w:lang w:val="kk-KZ"/>
              </w:rPr>
              <w:t>Мұнай кәсіпшілігі жабдықтарын пайдалану және жөндеу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слайдтар </w:t>
            </w:r>
            <w:r w:rsidRPr="00001B27">
              <w:rPr>
                <w:lang w:val="kk-KZ"/>
              </w:rPr>
              <w:t xml:space="preserve"> 4-1,2.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6300C9">
            <w:pPr>
              <w:jc w:val="center"/>
              <w:rPr>
                <w:lang w:val="kk-KZ"/>
              </w:rPr>
            </w:pPr>
            <w:r w:rsidRPr="00542284">
              <w:t>Модуль 1</w:t>
            </w:r>
            <w:r w:rsidR="00542284" w:rsidRPr="00542284">
              <w:rPr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DE2BDE">
            <w:r w:rsidRPr="006300C9">
              <w:rPr>
                <w:sz w:val="24"/>
              </w:rPr>
              <w:t>Д.</w:t>
            </w:r>
            <w:r w:rsidR="00DE2BDE" w:rsidRPr="0066623B">
              <w:rPr>
                <w:b/>
                <w:color w:val="000000" w:themeColor="text1"/>
              </w:rPr>
              <w:t xml:space="preserve"> </w:t>
            </w:r>
            <w:r w:rsidR="00DE2BDE" w:rsidRPr="0066623B">
              <w:rPr>
                <w:color w:val="000000" w:themeColor="text1"/>
                <w:lang w:val="kk-KZ"/>
              </w:rPr>
              <w:t xml:space="preserve"> </w:t>
            </w:r>
            <w:r w:rsidR="00DE2BDE">
              <w:rPr>
                <w:lang w:val="kk-KZ" w:eastAsia="ko-KR"/>
              </w:rPr>
              <w:t>Кiрiспе.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DE2BDE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DE2BDE" w:rsidRPr="00DE2BDE">
              <w:t xml:space="preserve">Қауіпсіздікті қамтамасыз ету жүйелерін есептеу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DB23FF" w:rsidP="006300C9">
            <w:pPr>
              <w:rPr>
                <w:b/>
                <w:sz w:val="22"/>
                <w:lang w:val="kk-KZ"/>
              </w:rPr>
            </w:pPr>
            <w:r w:rsidRPr="006300C9">
              <w:rPr>
                <w:b/>
                <w:sz w:val="22"/>
              </w:rPr>
              <w:t>Д.</w:t>
            </w:r>
            <w:r w:rsidR="00795CD0" w:rsidRPr="006300C9">
              <w:rPr>
                <w:sz w:val="22"/>
                <w:lang w:val="kk-KZ"/>
              </w:rPr>
              <w:t>Жабдықтардың сенімділіктерін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DE2BDE">
            <w:pPr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DE2BDE" w:rsidRPr="00DE2BDE">
              <w:t>Қауіпсіздікті қамтамасыз ету жүйелерін жобалау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795CD0" w:rsidRPr="006300C9">
              <w:rPr>
                <w:sz w:val="24"/>
                <w:lang w:val="kk-KZ"/>
              </w:rPr>
              <w:t>Бөлшектердің бұзылуының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bCs/>
                <w:sz w:val="22"/>
                <w:lang w:val="kk-KZ"/>
              </w:rPr>
      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068F9" w:rsidP="00C21D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</w:p>
          <w:p w:rsidR="00C21D0A" w:rsidRPr="00E548F4" w:rsidRDefault="00C21D0A" w:rsidP="00C21D0A">
            <w:pPr>
              <w:jc w:val="both"/>
              <w:rPr>
                <w:color w:val="000000" w:themeColor="text1"/>
                <w:lang w:val="kk-KZ"/>
              </w:rPr>
            </w:pPr>
            <w:r w:rsidRPr="006300C9">
              <w:rPr>
                <w:color w:val="000000" w:themeColor="text1"/>
                <w:sz w:val="24"/>
                <w:lang w:val="kk-KZ"/>
              </w:rPr>
              <w:t>Сенімділік теориясының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795CD0" w:rsidRPr="006300C9">
              <w:rPr>
                <w:sz w:val="24"/>
                <w:lang w:val="kk-KZ"/>
              </w:rPr>
              <w:t>Техникалық қызмет көрсету мен жөндеуді 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>С</w:t>
            </w:r>
            <w:r w:rsidR="00954C15" w:rsidRPr="006300C9">
              <w:rPr>
                <w:bCs/>
                <w:sz w:val="24"/>
                <w:lang w:val="kk-KZ"/>
              </w:rPr>
              <w:t>Жоспарлық-ескертулік күту және жөндеу (ЖЕЖ) жүйесі. Күту мен жөндеу түрлері. ЖЕЖ теориялық негіздері. ТК мен жөндеуді жоспарлау, дайындау және үйымдастыру.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 w:rsidP="0006538A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sz w:val="24"/>
                <w:lang w:val="kk-KZ"/>
              </w:rPr>
              <w:t>Майлау шаруашылығы.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Майлар және арнайы сұйықтар. Жқмыс істеп шыққан майларды жинау және регенерациялау. Жабдықтарды майлауға ұсыныстар.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2D04A5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 w:rsidP="00C21D0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</w:p>
          <w:p w:rsidR="00D254A6" w:rsidRPr="00D254A6" w:rsidRDefault="00D254A6" w:rsidP="00D254A6">
            <w:pPr>
              <w:ind w:firstLine="454"/>
              <w:rPr>
                <w:sz w:val="22"/>
                <w:lang w:val="kk-KZ"/>
              </w:rPr>
            </w:pPr>
            <w:r w:rsidRPr="00D254A6">
              <w:rPr>
                <w:sz w:val="22"/>
                <w:lang w:val="kk-KZ"/>
              </w:rPr>
              <w:t>Жабдықтарының сенімділігін арттыру әдістері мен тәсілдері.</w:t>
            </w:r>
          </w:p>
          <w:p w:rsidR="00D254A6" w:rsidRPr="00D254A6" w:rsidRDefault="00D254A6" w:rsidP="00C21D0A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E548F4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15" w:rsidRPr="00024AA2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sz w:val="24"/>
                <w:lang w:val="kk-KZ"/>
              </w:rPr>
              <w:t>Машиналар мен жабдықтардың техникалық диагностикасы. Негізгі ұғымдар мен анықтамалар.</w:t>
            </w:r>
          </w:p>
          <w:p w:rsidR="00C43E65" w:rsidRPr="00361E3F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bCs/>
                <w:sz w:val="24"/>
                <w:lang w:val="kk-KZ"/>
              </w:rPr>
              <w:t>Механизмнің уақыт қорлары. Диагностикалық сигналдар. Диагностикалауда қолданылатын әдістер мен құралдар. Техникалық күтім жасау процесінде диагностиканың алатын орны.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sz w:val="24"/>
                <w:lang w:val="kk-KZ"/>
              </w:rPr>
              <w:t>Жабдықтарды күрделі жөндеуді 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E548F4" w:rsidRPr="00024AA2" w:rsidRDefault="00954C15" w:rsidP="006300C9">
            <w:r w:rsidRPr="006300C9">
              <w:rPr>
                <w:bCs/>
                <w:sz w:val="24"/>
                <w:lang w:val="kk-KZ"/>
              </w:rPr>
              <w:t>КЖ технологиялық процесінің құрамы. Жөндеудің жекелей және агрегаттық тәсілдері. Жабдықты КЖ тапсыруға арналған дайындық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954C15" w:rsidRPr="006300C9">
              <w:rPr>
                <w:bCs/>
                <w:i/>
                <w:sz w:val="24"/>
                <w:lang w:val="kk-KZ"/>
              </w:rPr>
              <w:t>КЖ технологиялық процестері.</w:t>
            </w:r>
            <w:r w:rsidR="00954C15" w:rsidRPr="006300C9">
              <w:rPr>
                <w:bCs/>
                <w:sz w:val="24"/>
                <w:lang w:val="kk-KZ"/>
              </w:rPr>
              <w:t xml:space="preserve"> Жуу және тазалау жұмыстары. Жабдықты бөлшектеу. Тексеруөсұрыптау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954C15">
            <w:pPr>
              <w:jc w:val="both"/>
              <w:rPr>
                <w:b/>
                <w:color w:val="000000" w:themeColor="text1"/>
                <w:sz w:val="22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</w:p>
          <w:p w:rsidR="00954C15" w:rsidRPr="00024AA2" w:rsidRDefault="00954C15" w:rsidP="00954C15">
            <w:pPr>
              <w:jc w:val="both"/>
              <w:rPr>
                <w:b/>
              </w:rPr>
            </w:pPr>
            <w:r w:rsidRPr="006300C9">
              <w:rPr>
                <w:bCs/>
                <w:i/>
                <w:sz w:val="22"/>
                <w:lang w:val="kk-KZ"/>
              </w:rPr>
              <w:t>КЖ технологиялық процестері.</w:t>
            </w:r>
            <w:r w:rsidRPr="006300C9">
              <w:rPr>
                <w:bCs/>
                <w:sz w:val="22"/>
                <w:lang w:val="kk-KZ"/>
              </w:rPr>
              <w:t xml:space="preserve"> Жабдыұты комплектілеу. Бөлшектерді теңгеру. Жабдықты жинау. Машиналар мен жабдықтардың бөлшектерінің өзара орналасуы және сынау. Жабдықты сырлау.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A6" w:rsidRDefault="00DB23FF" w:rsidP="00D254A6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D254A6" w:rsidRPr="00D254A6" w:rsidRDefault="00D254A6" w:rsidP="00D254A6">
            <w:pPr>
              <w:rPr>
                <w:b/>
                <w:sz w:val="22"/>
                <w:lang w:val="kk-KZ"/>
              </w:rPr>
            </w:pPr>
            <w:r w:rsidRPr="00D254A6">
              <w:rPr>
                <w:sz w:val="22"/>
                <w:lang w:val="kk-KZ"/>
              </w:rPr>
              <w:t>Жабдықтардың сенімділіктерін бағалаудың кезеңдері.</w:t>
            </w:r>
          </w:p>
          <w:p w:rsidR="00E548F4" w:rsidRPr="00361E3F" w:rsidRDefault="00E548F4" w:rsidP="0088367C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B73B41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B73B41">
              <w:rPr>
                <w:sz w:val="24"/>
                <w:lang w:val="kk-KZ"/>
              </w:rPr>
              <w:t>Техникалық жүйелердің сенімділік көрсеткіштерін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B73B41">
            <w:pPr>
              <w:rPr>
                <w:b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 xml:space="preserve">С </w:t>
            </w:r>
          </w:p>
          <w:p w:rsidR="00B73B41" w:rsidRPr="00B73B41" w:rsidRDefault="00B73B41" w:rsidP="00B73B41">
            <w:pPr>
              <w:rPr>
                <w:lang w:val="kk-KZ"/>
              </w:rPr>
            </w:pPr>
            <w:r w:rsidRPr="00B73B41">
              <w:rPr>
                <w:sz w:val="24"/>
                <w:lang w:val="kk-KZ"/>
              </w:rPr>
              <w:t>Сандық көрсеткіштерді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B73B41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B73B41" w:rsidRPr="00B73B41">
              <w:rPr>
                <w:bCs/>
                <w:sz w:val="24"/>
                <w:lang w:val="kk-KZ"/>
              </w:rPr>
              <w:t>Техникалық жүйелердің қауіпсіздігін бағалау үшін сенімділік теориясын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954C15">
            <w:pPr>
              <w:jc w:val="both"/>
              <w:rPr>
                <w:sz w:val="24"/>
                <w:lang w:val="kk-KZ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32EB" w:rsidRPr="00B73B41">
              <w:rPr>
                <w:sz w:val="24"/>
                <w:lang w:val="kk-KZ"/>
              </w:rPr>
              <w:t>Сандық көрсеткіштерді есептеу</w:t>
            </w:r>
          </w:p>
          <w:p w:rsidR="009532EB" w:rsidRPr="00357F04" w:rsidRDefault="009532EB" w:rsidP="00954C15">
            <w:pPr>
              <w:jc w:val="both"/>
              <w:rPr>
                <w:b/>
                <w:color w:val="000000" w:themeColor="text1"/>
              </w:rPr>
            </w:pPr>
            <w:r>
              <w:rPr>
                <w:sz w:val="24"/>
                <w:lang w:val="kk-KZ"/>
              </w:rPr>
              <w:t>Техника сенімділігі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9532EB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32EB" w:rsidRPr="009532EB">
              <w:rPr>
                <w:sz w:val="24"/>
                <w:lang w:val="kk-KZ"/>
              </w:rPr>
              <w:t>Сенімділік пен тәуекелді талдаудың логикалық-графикалық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32EB" w:rsidRDefault="00571FCC" w:rsidP="00604949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9532EB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9532EB">
              <w:rPr>
                <w:b/>
                <w:color w:val="000000" w:themeColor="text1"/>
                <w:sz w:val="22"/>
              </w:rPr>
              <w:t>С</w:t>
            </w:r>
            <w:r w:rsidR="00604949" w:rsidRPr="00604949">
              <w:rPr>
                <w:sz w:val="24"/>
                <w:szCs w:val="24"/>
                <w:lang w:val="kk-KZ"/>
              </w:rPr>
              <w:t>Статистикалық әдістермен сенімділіктің с</w:t>
            </w:r>
            <w:r w:rsidR="00604949">
              <w:rPr>
                <w:sz w:val="24"/>
                <w:szCs w:val="24"/>
                <w:lang w:val="kk-KZ"/>
              </w:rPr>
              <w:t>андық көрсеткіштерін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32EB" w:rsidRDefault="00DB23FF" w:rsidP="009532EB">
            <w:pPr>
              <w:jc w:val="both"/>
              <w:rPr>
                <w:b/>
              </w:rPr>
            </w:pPr>
            <w:r w:rsidRPr="009532EB">
              <w:rPr>
                <w:b/>
                <w:sz w:val="24"/>
              </w:rPr>
              <w:t>Д.</w:t>
            </w:r>
            <w:r w:rsidR="009532EB" w:rsidRPr="009532EB">
              <w:rPr>
                <w:bCs/>
                <w:sz w:val="24"/>
                <w:lang w:val="kk-KZ"/>
              </w:rPr>
              <w:t>Сенімділікті қамтамасыз етудің конструктивті тәсілдері</w:t>
            </w:r>
            <w:r w:rsidR="00954C15" w:rsidRPr="009532EB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C9" w:rsidRPr="00024AA2" w:rsidRDefault="00571FCC" w:rsidP="0088367C">
            <w:pPr>
              <w:jc w:val="both"/>
              <w:rPr>
                <w:b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  <w:r w:rsidR="00604949" w:rsidRPr="00604949">
              <w:rPr>
                <w:sz w:val="24"/>
                <w:szCs w:val="24"/>
                <w:lang w:val="kk-KZ"/>
              </w:rPr>
              <w:t>Статистикалық әдістермен сенімділіктің с</w:t>
            </w:r>
            <w:r w:rsidR="00604949">
              <w:rPr>
                <w:sz w:val="24"/>
                <w:szCs w:val="24"/>
                <w:lang w:val="kk-KZ"/>
              </w:rPr>
              <w:t>андық көрсеткіштерін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</w:t>
            </w:r>
            <w:r w:rsidRPr="00BB74E9">
              <w:rPr>
                <w:color w:val="000000" w:themeColor="text1"/>
                <w:highlight w:val="white"/>
              </w:rPr>
              <w:t xml:space="preserve">СӨЖ </w:t>
            </w:r>
            <w:r w:rsidR="00CD7340" w:rsidRPr="00BB74E9">
              <w:rPr>
                <w:color w:val="000000" w:themeColor="text1"/>
                <w:highlight w:val="white"/>
                <w:lang w:val="kk-KZ"/>
              </w:rPr>
              <w:t>3</w:t>
            </w:r>
            <w:r w:rsidRPr="00BB74E9">
              <w:rPr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</w:p>
          <w:p w:rsidR="00D254A6" w:rsidRPr="00357F04" w:rsidRDefault="00604949" w:rsidP="0060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sz w:val="24"/>
                <w:lang w:val="kk-KZ"/>
              </w:rPr>
              <w:t>Техногендік тәуекел ұғымы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0494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604949">
              <w:rPr>
                <w:sz w:val="24"/>
                <w:lang w:val="kk-KZ"/>
              </w:rPr>
              <w:t xml:space="preserve">Техногендік тәуекел теориясы мен практикасының негіздері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>С</w:t>
            </w:r>
          </w:p>
          <w:p w:rsidR="00C43E65" w:rsidRPr="00024AA2" w:rsidRDefault="00604949" w:rsidP="006300C9">
            <w:r w:rsidRPr="00604949">
              <w:rPr>
                <w:sz w:val="24"/>
                <w:szCs w:val="24"/>
                <w:lang w:val="kk-KZ"/>
              </w:rPr>
              <w:t>Статистикалық әдістермен сенімділіктің с</w:t>
            </w:r>
            <w:r>
              <w:rPr>
                <w:sz w:val="24"/>
                <w:szCs w:val="24"/>
                <w:lang w:val="kk-KZ"/>
              </w:rPr>
              <w:t>андық көрсеткіштерін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04949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604949" w:rsidRPr="00BB74E9">
              <w:rPr>
                <w:bCs/>
                <w:sz w:val="24"/>
                <w:lang w:val="kk-KZ"/>
              </w:rPr>
              <w:t>Тәуекелді талдаудың сапалы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lastRenderedPageBreak/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</w:t>
            </w:r>
            <w:r w:rsidRPr="00DB23FF">
              <w:rPr>
                <w:lang w:val="en-US"/>
              </w:rPr>
              <w:lastRenderedPageBreak/>
              <w:t xml:space="preserve">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C43E65" w:rsidRPr="006300C9" w:rsidRDefault="00604949" w:rsidP="006300C9">
            <w:pPr>
              <w:rPr>
                <w:lang w:val="kk-KZ"/>
              </w:rPr>
            </w:pPr>
            <w:r w:rsidRPr="00604949">
              <w:rPr>
                <w:sz w:val="24"/>
                <w:szCs w:val="24"/>
                <w:lang w:val="kk-KZ"/>
              </w:rPr>
              <w:t>Статистикалық әдістермен сенімділіктің с</w:t>
            </w:r>
            <w:r>
              <w:rPr>
                <w:sz w:val="24"/>
                <w:szCs w:val="24"/>
                <w:lang w:val="kk-KZ"/>
              </w:rPr>
              <w:t>андық көрсеткіштерін анықтау</w:t>
            </w:r>
            <w:r w:rsidR="00024AA2" w:rsidRPr="006300C9">
              <w:rPr>
                <w:bCs/>
                <w:sz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BB74E9">
            <w:pPr>
              <w:jc w:val="both"/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bookmarkStart w:id="1" w:name="_GoBack"/>
            <w:r w:rsidR="00BB74E9" w:rsidRPr="00BB74E9">
              <w:rPr>
                <w:bCs/>
                <w:sz w:val="24"/>
                <w:lang w:val="kk-KZ"/>
              </w:rPr>
              <w:t>Қауіпті талдау және өндірістік қауіпсіздікті басқарудың заңды аспекттері</w:t>
            </w:r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Cs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</w:p>
          <w:p w:rsidR="00071AA0" w:rsidRPr="00071AA0" w:rsidRDefault="00604949" w:rsidP="0088367C">
            <w:pPr>
              <w:jc w:val="both"/>
              <w:rPr>
                <w:b/>
                <w:color w:val="FF0000"/>
                <w:lang w:val="kk-KZ"/>
              </w:rPr>
            </w:pPr>
            <w:r w:rsidRPr="00604949">
              <w:rPr>
                <w:sz w:val="24"/>
                <w:szCs w:val="24"/>
                <w:lang w:val="kk-KZ"/>
              </w:rPr>
              <w:t>Статистикалық әдістермен сенімділіктің с</w:t>
            </w:r>
            <w:r>
              <w:rPr>
                <w:sz w:val="24"/>
                <w:szCs w:val="24"/>
                <w:lang w:val="kk-KZ"/>
              </w:rPr>
              <w:t>андық көрсеткіштерін анықтау</w:t>
            </w:r>
            <w:r w:rsidR="00024AA2" w:rsidRPr="006300C9">
              <w:rPr>
                <w:bCs/>
                <w:sz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 xml:space="preserve">СОӨЖ 7. </w:t>
            </w:r>
            <w:r w:rsidRPr="00BB74E9">
              <w:rPr>
                <w:color w:val="201F1E"/>
                <w:highlight w:val="white"/>
              </w:rPr>
              <w:t>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</w:t>
      </w:r>
      <w:r w:rsidRPr="0081525C">
        <w:rPr>
          <w:b/>
          <w:color w:val="FF0000"/>
          <w:sz w:val="28"/>
          <w:szCs w:val="28"/>
        </w:rPr>
        <w:t>ПС</w:t>
      </w:r>
      <w:r>
        <w:rPr>
          <w:sz w:val="20"/>
          <w:szCs w:val="20"/>
        </w:rPr>
        <w:t xml:space="preserve">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Факультет әдістемелік бюросының төрағасы     Ж.Н.Алиева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04A" w:rsidRDefault="00AA704A" w:rsidP="0088367C">
      <w:r>
        <w:separator/>
      </w:r>
    </w:p>
  </w:endnote>
  <w:endnote w:type="continuationSeparator" w:id="1">
    <w:p w:rsidR="00AA704A" w:rsidRDefault="00AA704A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04A" w:rsidRDefault="00AA704A" w:rsidP="0088367C">
      <w:r>
        <w:separator/>
      </w:r>
    </w:p>
  </w:footnote>
  <w:footnote w:type="continuationSeparator" w:id="1">
    <w:p w:rsidR="00AA704A" w:rsidRDefault="00AA704A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24AA2"/>
    <w:rsid w:val="0006538A"/>
    <w:rsid w:val="00067A32"/>
    <w:rsid w:val="00071AA0"/>
    <w:rsid w:val="00087207"/>
    <w:rsid w:val="000D68FA"/>
    <w:rsid w:val="000E109B"/>
    <w:rsid w:val="00131D32"/>
    <w:rsid w:val="00132B0A"/>
    <w:rsid w:val="0013512B"/>
    <w:rsid w:val="00135307"/>
    <w:rsid w:val="00146DF9"/>
    <w:rsid w:val="001777D0"/>
    <w:rsid w:val="001A2FFA"/>
    <w:rsid w:val="001C3BE3"/>
    <w:rsid w:val="001E2D27"/>
    <w:rsid w:val="002150F2"/>
    <w:rsid w:val="00231770"/>
    <w:rsid w:val="0023507C"/>
    <w:rsid w:val="00235E34"/>
    <w:rsid w:val="002419DA"/>
    <w:rsid w:val="00241CFC"/>
    <w:rsid w:val="0026597D"/>
    <w:rsid w:val="002D04A5"/>
    <w:rsid w:val="002D16C4"/>
    <w:rsid w:val="0030754B"/>
    <w:rsid w:val="00357F04"/>
    <w:rsid w:val="00361E3F"/>
    <w:rsid w:val="00366401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4F7C02"/>
    <w:rsid w:val="00511DF7"/>
    <w:rsid w:val="00542284"/>
    <w:rsid w:val="00545EB0"/>
    <w:rsid w:val="00571FCC"/>
    <w:rsid w:val="005D0CF1"/>
    <w:rsid w:val="005F3DEA"/>
    <w:rsid w:val="00601CA6"/>
    <w:rsid w:val="00604949"/>
    <w:rsid w:val="00617B2F"/>
    <w:rsid w:val="006260F0"/>
    <w:rsid w:val="006300C9"/>
    <w:rsid w:val="00636AFF"/>
    <w:rsid w:val="00646803"/>
    <w:rsid w:val="0066623B"/>
    <w:rsid w:val="00682F41"/>
    <w:rsid w:val="00684ECB"/>
    <w:rsid w:val="006923FC"/>
    <w:rsid w:val="006F05EA"/>
    <w:rsid w:val="00721A98"/>
    <w:rsid w:val="007415C4"/>
    <w:rsid w:val="00745024"/>
    <w:rsid w:val="0076746F"/>
    <w:rsid w:val="00770585"/>
    <w:rsid w:val="0077257E"/>
    <w:rsid w:val="00781033"/>
    <w:rsid w:val="00795CD0"/>
    <w:rsid w:val="007B3B74"/>
    <w:rsid w:val="007B43E5"/>
    <w:rsid w:val="007C5359"/>
    <w:rsid w:val="007C6354"/>
    <w:rsid w:val="007D68BE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B7E86"/>
    <w:rsid w:val="008D6CF0"/>
    <w:rsid w:val="008F3746"/>
    <w:rsid w:val="009305AE"/>
    <w:rsid w:val="00951585"/>
    <w:rsid w:val="009532EB"/>
    <w:rsid w:val="00954C15"/>
    <w:rsid w:val="009857FF"/>
    <w:rsid w:val="009937B0"/>
    <w:rsid w:val="00994CC7"/>
    <w:rsid w:val="009A5B43"/>
    <w:rsid w:val="009B166A"/>
    <w:rsid w:val="00A2494E"/>
    <w:rsid w:val="00A65DBD"/>
    <w:rsid w:val="00A70B37"/>
    <w:rsid w:val="00AA704A"/>
    <w:rsid w:val="00AB18FE"/>
    <w:rsid w:val="00B73B41"/>
    <w:rsid w:val="00BB74E9"/>
    <w:rsid w:val="00BE30ED"/>
    <w:rsid w:val="00BE3982"/>
    <w:rsid w:val="00C068F9"/>
    <w:rsid w:val="00C21D0A"/>
    <w:rsid w:val="00C43E65"/>
    <w:rsid w:val="00CD7340"/>
    <w:rsid w:val="00D2444E"/>
    <w:rsid w:val="00D254A6"/>
    <w:rsid w:val="00D53FBB"/>
    <w:rsid w:val="00D6552F"/>
    <w:rsid w:val="00D67C08"/>
    <w:rsid w:val="00D746DF"/>
    <w:rsid w:val="00DB23FF"/>
    <w:rsid w:val="00DC7E08"/>
    <w:rsid w:val="00DD6435"/>
    <w:rsid w:val="00DD772F"/>
    <w:rsid w:val="00DE15AE"/>
    <w:rsid w:val="00DE2BDE"/>
    <w:rsid w:val="00E06F9E"/>
    <w:rsid w:val="00E10002"/>
    <w:rsid w:val="00E548F4"/>
    <w:rsid w:val="00EB1827"/>
    <w:rsid w:val="00EB7E98"/>
    <w:rsid w:val="00EC6ADF"/>
    <w:rsid w:val="00F04170"/>
    <w:rsid w:val="00F13B17"/>
    <w:rsid w:val="00F26528"/>
    <w:rsid w:val="00F50589"/>
    <w:rsid w:val="00F631EC"/>
    <w:rsid w:val="00F841D8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29D9-4C06-418F-B98F-433C493E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2020-10-11T15:14:00Z</cp:lastPrinted>
  <dcterms:created xsi:type="dcterms:W3CDTF">2021-01-21T16:47:00Z</dcterms:created>
  <dcterms:modified xsi:type="dcterms:W3CDTF">2021-01-21T16:47:00Z</dcterms:modified>
</cp:coreProperties>
</file>